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02" w:rsidRPr="00F06402" w:rsidRDefault="00F06402" w:rsidP="00F06402">
      <w:pPr>
        <w:widowControl/>
        <w:jc w:val="center"/>
        <w:rPr>
          <w:rFonts w:ascii="Arial" w:eastAsia="Times New Roman" w:hAnsi="Arial" w:cs="Times New Roman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02" w:rsidRPr="00F06402" w:rsidRDefault="00F06402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Times New Roman" w:eastAsia="Times New Roman" w:hAnsi="Times New Roman" w:cs="Arial"/>
          <w:b/>
          <w:color w:val="auto"/>
          <w:sz w:val="16"/>
          <w:szCs w:val="20"/>
          <w:lang w:bidi="ar-SA"/>
        </w:rPr>
      </w:pPr>
      <w:r w:rsidRPr="00F06402">
        <w:rPr>
          <w:rFonts w:ascii="Times New Roman" w:eastAsia="Times New Roman" w:hAnsi="Times New Roman" w:cs="Arial"/>
          <w:b/>
          <w:color w:val="auto"/>
          <w:sz w:val="32"/>
          <w:szCs w:val="20"/>
          <w:lang w:bidi="ar-SA"/>
        </w:rPr>
        <w:t>АДМИНИСТРАЦИЯ МИХАЙЛОВСКОГО МУНИЦИПАЛЬНОГО</w:t>
      </w:r>
      <w:r w:rsidRPr="00F06402">
        <w:rPr>
          <w:rFonts w:ascii="Times New Roman" w:eastAsia="Times New Roman" w:hAnsi="Times New Roman" w:cs="Arial"/>
          <w:b/>
          <w:color w:val="auto"/>
          <w:sz w:val="32"/>
          <w:szCs w:val="20"/>
          <w:lang w:bidi="ar-SA"/>
        </w:rPr>
        <w:br/>
        <w:t>РАЙОНА ПРИМОРСКОГО КРАЯ</w:t>
      </w:r>
      <w:r w:rsidRPr="00F06402">
        <w:rPr>
          <w:rFonts w:ascii="Times New Roman" w:eastAsia="Times New Roman" w:hAnsi="Times New Roman" w:cs="Arial"/>
          <w:b/>
          <w:color w:val="auto"/>
          <w:sz w:val="32"/>
          <w:szCs w:val="20"/>
          <w:lang w:bidi="ar-SA"/>
        </w:rPr>
        <w:br/>
      </w:r>
    </w:p>
    <w:p w:rsidR="00F06402" w:rsidRPr="00F06402" w:rsidRDefault="00F06402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Arial" w:eastAsia="Times New Roman" w:hAnsi="Arial" w:cs="Arial"/>
          <w:color w:val="auto"/>
          <w:sz w:val="16"/>
          <w:szCs w:val="20"/>
          <w:lang w:bidi="ar-SA"/>
        </w:rPr>
      </w:pPr>
      <w:proofErr w:type="gramStart"/>
      <w:r w:rsidRPr="00F06402">
        <w:rPr>
          <w:rFonts w:ascii="Times New Roman" w:eastAsia="Times New Roman" w:hAnsi="Times New Roman" w:cs="Arial"/>
          <w:color w:val="auto"/>
          <w:sz w:val="30"/>
          <w:szCs w:val="20"/>
          <w:lang w:bidi="ar-SA"/>
        </w:rPr>
        <w:t>П</w:t>
      </w:r>
      <w:proofErr w:type="gramEnd"/>
      <w:r w:rsidRPr="00F06402">
        <w:rPr>
          <w:rFonts w:ascii="Times New Roman" w:eastAsia="Times New Roman" w:hAnsi="Times New Roman" w:cs="Arial"/>
          <w:color w:val="auto"/>
          <w:sz w:val="30"/>
          <w:szCs w:val="20"/>
          <w:lang w:bidi="ar-SA"/>
        </w:rPr>
        <w:t xml:space="preserve"> О С Т А Н О В Л Е Н И Е </w:t>
      </w:r>
      <w:r w:rsidRPr="00F06402">
        <w:rPr>
          <w:rFonts w:ascii="Times New Roman" w:eastAsia="Times New Roman" w:hAnsi="Times New Roman" w:cs="Arial"/>
          <w:color w:val="auto"/>
          <w:sz w:val="30"/>
          <w:szCs w:val="20"/>
          <w:lang w:bidi="ar-SA"/>
        </w:rPr>
        <w:br/>
      </w:r>
    </w:p>
    <w:p w:rsidR="00F06402" w:rsidRDefault="00D809C6" w:rsidP="00F06402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25.07.2016</w:t>
      </w:r>
      <w:r w:rsidR="00F06402" w:rsidRPr="00F0640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F064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06402" w:rsidRPr="00F06402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F06402" w:rsidRPr="00F0640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с. Михайловка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F06402" w:rsidRPr="00F0640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480-па</w:t>
      </w:r>
    </w:p>
    <w:p w:rsidR="00F06402" w:rsidRDefault="00F06402" w:rsidP="00F06402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6402" w:rsidRDefault="00F06402" w:rsidP="00F06402">
      <w:pPr>
        <w:autoSpaceDE w:val="0"/>
        <w:autoSpaceDN w:val="0"/>
        <w:adjustRightInd w:val="0"/>
        <w:spacing w:after="120"/>
        <w:jc w:val="both"/>
        <w:rPr>
          <w:rStyle w:val="33pt"/>
          <w:rFonts w:eastAsia="Microsoft Sans Serif"/>
          <w:b w:val="0"/>
          <w:bCs w:val="0"/>
        </w:rPr>
      </w:pPr>
    </w:p>
    <w:p w:rsidR="00F06402" w:rsidRDefault="00C63C00" w:rsidP="00F06402">
      <w:pPr>
        <w:pStyle w:val="30"/>
        <w:shd w:val="clear" w:color="auto" w:fill="auto"/>
        <w:spacing w:before="0" w:after="0" w:line="240" w:lineRule="auto"/>
      </w:pPr>
      <w:r>
        <w:rPr>
          <w:rStyle w:val="33pt"/>
          <w:b/>
          <w:bCs/>
        </w:rPr>
        <w:t xml:space="preserve">О </w:t>
      </w:r>
      <w:r>
        <w:t xml:space="preserve">внесении изменений в постановление администрации </w:t>
      </w:r>
    </w:p>
    <w:p w:rsidR="00F06402" w:rsidRDefault="00C63C00" w:rsidP="00F06402">
      <w:pPr>
        <w:pStyle w:val="30"/>
        <w:shd w:val="clear" w:color="auto" w:fill="auto"/>
        <w:spacing w:before="0" w:after="0" w:line="240" w:lineRule="auto"/>
      </w:pPr>
      <w:r>
        <w:t>Михайловского</w:t>
      </w:r>
      <w:r w:rsidR="00F06402">
        <w:t xml:space="preserve"> </w:t>
      </w:r>
      <w:r>
        <w:t>муниципального района от 14.01.2013 г. № 25-па</w:t>
      </w:r>
    </w:p>
    <w:p w:rsidR="00F06402" w:rsidRDefault="00C63C00" w:rsidP="00F06402">
      <w:pPr>
        <w:pStyle w:val="30"/>
        <w:shd w:val="clear" w:color="auto" w:fill="auto"/>
        <w:spacing w:before="0" w:after="0" w:line="240" w:lineRule="auto"/>
      </w:pPr>
      <w:r>
        <w:t>«Об образовании</w:t>
      </w:r>
      <w:r w:rsidR="00F06402">
        <w:t xml:space="preserve"> </w:t>
      </w:r>
      <w:r>
        <w:t>избирательных участков, участков референдума</w:t>
      </w:r>
    </w:p>
    <w:p w:rsidR="00363310" w:rsidRDefault="00C63C00" w:rsidP="00F06402">
      <w:pPr>
        <w:pStyle w:val="30"/>
        <w:shd w:val="clear" w:color="auto" w:fill="auto"/>
        <w:spacing w:before="0" w:after="0" w:line="240" w:lineRule="auto"/>
      </w:pPr>
      <w:r>
        <w:t>на территории</w:t>
      </w:r>
      <w:r w:rsidR="00F06402">
        <w:t xml:space="preserve"> </w:t>
      </w:r>
      <w:r>
        <w:t>Михайловского муниципального района»</w:t>
      </w:r>
    </w:p>
    <w:p w:rsidR="00F06402" w:rsidRDefault="00F06402" w:rsidP="00F06402">
      <w:pPr>
        <w:pStyle w:val="30"/>
        <w:shd w:val="clear" w:color="auto" w:fill="auto"/>
        <w:spacing w:before="0" w:after="0" w:line="240" w:lineRule="auto"/>
        <w:ind w:firstLine="709"/>
        <w:jc w:val="both"/>
      </w:pPr>
    </w:p>
    <w:p w:rsidR="00F06402" w:rsidRDefault="00F06402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363310" w:rsidRDefault="00C63C00" w:rsidP="00F06402">
      <w:pPr>
        <w:pStyle w:val="20"/>
        <w:shd w:val="clear" w:color="auto" w:fill="auto"/>
        <w:spacing w:before="0" w:after="0" w:line="360" w:lineRule="auto"/>
        <w:ind w:firstLine="709"/>
      </w:pPr>
      <w:proofErr w:type="gramStart"/>
      <w:r>
        <w:t>Руководствуясь 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29.01.2015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</w:t>
      </w:r>
      <w:proofErr w:type="gramEnd"/>
    </w:p>
    <w:p w:rsidR="00F06402" w:rsidRDefault="00F06402" w:rsidP="00F06402">
      <w:pPr>
        <w:pStyle w:val="20"/>
        <w:shd w:val="clear" w:color="auto" w:fill="auto"/>
        <w:spacing w:before="0" w:after="0" w:line="360" w:lineRule="auto"/>
        <w:ind w:firstLine="709"/>
      </w:pPr>
    </w:p>
    <w:p w:rsidR="00363310" w:rsidRDefault="00C63C00" w:rsidP="00F06402">
      <w:pPr>
        <w:pStyle w:val="30"/>
        <w:shd w:val="clear" w:color="auto" w:fill="auto"/>
        <w:spacing w:before="0" w:after="0" w:line="360" w:lineRule="auto"/>
        <w:jc w:val="both"/>
      </w:pPr>
      <w:r>
        <w:t>ПОСТАНОВЛЯЕТ:</w:t>
      </w:r>
    </w:p>
    <w:p w:rsidR="00F06402" w:rsidRDefault="00F06402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363310" w:rsidRDefault="00C63C00" w:rsidP="00F06402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>Внести изменения в постановление администрации Михайловского муниципального района от 14.01.2013 г. № 25-па «Об образовании избирательных участков, участков референдума на территории Михайловского муниципального района»:</w:t>
      </w:r>
    </w:p>
    <w:p w:rsidR="00363310" w:rsidRDefault="00C63C00" w:rsidP="00F06402">
      <w:pPr>
        <w:pStyle w:val="20"/>
        <w:shd w:val="clear" w:color="auto" w:fill="auto"/>
        <w:spacing w:before="0" w:after="0" w:line="360" w:lineRule="auto"/>
        <w:ind w:firstLine="709"/>
      </w:pPr>
      <w:r>
        <w:t>1.1. В приложении № 1 Избирательный участок № 1718 в первом абзаце «границы избирательного участка» после наименования улицы «Восточная» дополнить словами «переулок Дачный».</w:t>
      </w:r>
    </w:p>
    <w:p w:rsidR="00363310" w:rsidRDefault="00C63C00" w:rsidP="00F06402">
      <w:pPr>
        <w:pStyle w:val="20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0" w:line="360" w:lineRule="auto"/>
        <w:ind w:firstLine="709"/>
      </w:pPr>
      <w:r>
        <w:t>Управлению культуры и внутренней политики администрации района опубликовать настоящее постановление в об</w:t>
      </w:r>
      <w:r w:rsidR="00D809C6">
        <w:t>щественно-политической газете «</w:t>
      </w:r>
      <w:r>
        <w:t>Вперед».</w:t>
      </w:r>
    </w:p>
    <w:p w:rsidR="00F06402" w:rsidRDefault="00F06402" w:rsidP="00F06402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firstLine="709"/>
        <w:sectPr w:rsidR="00F06402" w:rsidSect="00F06402">
          <w:pgSz w:w="11900" w:h="16840"/>
          <w:pgMar w:top="284" w:right="851" w:bottom="1134" w:left="1418" w:header="0" w:footer="6" w:gutter="0"/>
          <w:cols w:space="720"/>
          <w:noEndnote/>
          <w:docGrid w:linePitch="360"/>
        </w:sectPr>
      </w:pPr>
    </w:p>
    <w:p w:rsidR="00363310" w:rsidRDefault="00C63C00" w:rsidP="00F06402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lastRenderedPageBreak/>
        <w:t>Муниципальному казенному учреждени</w:t>
      </w:r>
      <w:r w:rsidR="00F06402">
        <w:t>ю «Управление по организационно-т</w:t>
      </w:r>
      <w:r>
        <w:t>ехническому обеспечению деятельности администрации Михайловского</w:t>
      </w:r>
      <w:r w:rsidR="00F06402">
        <w:t xml:space="preserve"> </w:t>
      </w:r>
      <w:r>
        <w:t xml:space="preserve">муниципального района» (Шевченко)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363310" w:rsidRDefault="00C63C00" w:rsidP="00F06402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60" w:lineRule="auto"/>
        <w:ind w:firstLine="709"/>
      </w:pPr>
      <w:r>
        <w:t>Направить настоящее постановление в территориальную избирательную комиссию Михайловского муниципального района.</w:t>
      </w:r>
    </w:p>
    <w:p w:rsidR="00363310" w:rsidRDefault="00C63C00" w:rsidP="00F06402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360" w:lineRule="auto"/>
        <w:ind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руководителя аппарата администрации муниципального района </w:t>
      </w:r>
      <w:proofErr w:type="spellStart"/>
      <w:r>
        <w:t>Е.А.Ермошину</w:t>
      </w:r>
      <w:proofErr w:type="spellEnd"/>
      <w:r>
        <w:t>.</w:t>
      </w:r>
    </w:p>
    <w:p w:rsidR="00F06402" w:rsidRDefault="00F06402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F06402" w:rsidRDefault="00F06402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363310" w:rsidRDefault="00C63C00" w:rsidP="00F06402">
      <w:pPr>
        <w:pStyle w:val="30"/>
        <w:shd w:val="clear" w:color="auto" w:fill="auto"/>
        <w:spacing w:before="0" w:after="0" w:line="240" w:lineRule="auto"/>
        <w:jc w:val="both"/>
      </w:pPr>
      <w:r>
        <w:t>Глава Михайловского муниципального района</w:t>
      </w:r>
      <w:r w:rsidR="00F06402">
        <w:t xml:space="preserve"> –</w:t>
      </w:r>
    </w:p>
    <w:p w:rsidR="00363310" w:rsidRDefault="00C63C00" w:rsidP="00F06402">
      <w:pPr>
        <w:pStyle w:val="30"/>
        <w:shd w:val="clear" w:color="auto" w:fill="auto"/>
        <w:tabs>
          <w:tab w:val="left" w:pos="7886"/>
        </w:tabs>
        <w:spacing w:before="0" w:after="0" w:line="240" w:lineRule="auto"/>
        <w:jc w:val="both"/>
      </w:pPr>
      <w:r>
        <w:t>Глава администрации района</w:t>
      </w:r>
      <w:r w:rsidR="00F06402">
        <w:t xml:space="preserve">                                                         </w:t>
      </w:r>
      <w:proofErr w:type="spellStart"/>
      <w:r>
        <w:t>В.В.Архипов</w:t>
      </w:r>
      <w:proofErr w:type="spellEnd"/>
    </w:p>
    <w:sectPr w:rsidR="00363310" w:rsidSect="00F06402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8B" w:rsidRDefault="007B688B">
      <w:r>
        <w:separator/>
      </w:r>
    </w:p>
  </w:endnote>
  <w:endnote w:type="continuationSeparator" w:id="0">
    <w:p w:rsidR="007B688B" w:rsidRDefault="007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8B" w:rsidRDefault="007B688B"/>
  </w:footnote>
  <w:footnote w:type="continuationSeparator" w:id="0">
    <w:p w:rsidR="007B688B" w:rsidRDefault="007B68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6DF"/>
    <w:multiLevelType w:val="multilevel"/>
    <w:tmpl w:val="9F38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10"/>
    <w:rsid w:val="0010729E"/>
    <w:rsid w:val="00363310"/>
    <w:rsid w:val="007B688B"/>
    <w:rsid w:val="00C63C00"/>
    <w:rsid w:val="00CD3B9E"/>
    <w:rsid w:val="00D809C6"/>
    <w:rsid w:val="00F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A96-1A4C-4869-B1DC-6D72AA92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Sakharuk</dc:creator>
  <cp:lastModifiedBy>MorozovaNN</cp:lastModifiedBy>
  <cp:revision>5</cp:revision>
  <cp:lastPrinted>2016-07-14T01:41:00Z</cp:lastPrinted>
  <dcterms:created xsi:type="dcterms:W3CDTF">2016-07-14T00:37:00Z</dcterms:created>
  <dcterms:modified xsi:type="dcterms:W3CDTF">2016-07-25T03:17:00Z</dcterms:modified>
</cp:coreProperties>
</file>